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2353"/>
          <w:sz w:val="44"/>
        </w:rPr>
        <w:t>Forældreinformation</w:t>
      </w:r>
    </w:p>
    <w:p>
      <w:pPr>
        <w:jc w:val="center"/>
      </w:pPr>
      <w:r>
        <w:rPr>
          <w:i/>
          <w:color w:val="5A5A5A"/>
          <w:sz w:val="20"/>
        </w:rPr>
        <w:t>Skabelon til [Ungdomsskolens navn]</w:t>
      </w:r>
    </w:p>
    <w:p/>
    <w:p>
      <w:pPr>
        <w:pStyle w:val="Heading2"/>
        <w:spacing w:before="160" w:after="40"/>
      </w:pPr>
      <w:r>
        <w:t>Velkommen som forælder</w:t>
      </w:r>
    </w:p>
    <w:p>
      <w:pPr>
        <w:spacing w:after="100" w:line="269" w:lineRule="auto"/>
      </w:pPr>
      <w:r>
        <w:t>Som forælder er du en vigtig del af dit barns fritidsliv. Hos [Ungdomsskolens navn] arbejder vi for at skabe trygge, meningsfulde og udviklende fællesskaber for unge.</w:t>
      </w:r>
    </w:p>
    <w:p>
      <w:pPr>
        <w:pStyle w:val="Heading2"/>
        <w:spacing w:before="160" w:after="40"/>
      </w:pPr>
      <w:r>
        <w:t>Kontakt og beskeder</w:t>
      </w:r>
    </w:p>
    <w:p>
      <w:pPr>
        <w:spacing w:after="100" w:line="269" w:lineRule="auto"/>
      </w:pPr>
      <w:r>
        <w:t>Vigtige beskeder om hold, ændringer eller aflysninger sendes normalt via SMS, mail eller gennem ungdomsskolens system. Sørg derfor for, at kontaktoplysningerne er korrekte ved tilmelding.</w:t>
      </w:r>
    </w:p>
    <w:p>
      <w:pPr>
        <w:pStyle w:val="Heading2"/>
        <w:spacing w:before="160" w:after="40"/>
      </w:pPr>
      <w:r>
        <w:t>Tryghed og ansvar</w:t>
      </w:r>
    </w:p>
    <w:p>
      <w:pPr>
        <w:spacing w:after="100" w:line="269" w:lineRule="auto"/>
      </w:pPr>
      <w:r>
        <w:t>Vi har fokus på trygge rammer, tydelige voksne og respektfulde fællesskaber. Hvis der opstår udfordringer, tager vi kontakt til den unge og eventuelt forældre/værge.</w:t>
      </w:r>
    </w:p>
    <w:p>
      <w:pPr>
        <w:pStyle w:val="Heading2"/>
        <w:spacing w:before="160" w:after="40"/>
      </w:pPr>
      <w:r>
        <w:t>Fravær</w:t>
      </w:r>
    </w:p>
    <w:p>
      <w:pPr>
        <w:spacing w:after="100" w:line="269" w:lineRule="auto"/>
      </w:pPr>
      <w:r>
        <w:t>Hvis dit barn ikke kan komme til en aktivitet, vil vi gerne have besked. Det hjælper os med at holde overblik og sikre, at alle deltagere er trygge.</w:t>
      </w:r>
    </w:p>
    <w:p>
      <w:pPr>
        <w:pStyle w:val="Heading2"/>
        <w:spacing w:before="160" w:after="40"/>
      </w:pPr>
      <w:r>
        <w:t>Ture og særlige aktiviteter</w:t>
      </w:r>
    </w:p>
    <w:p>
      <w:pPr>
        <w:spacing w:after="100" w:line="269" w:lineRule="auto"/>
      </w:pPr>
      <w:r>
        <w:t>Ved ture, events eller aktiviteter uden for de normale rammer kan der være særlige oplysninger om transport, betaling, samtykke, pakkeliste eller mødetider.</w:t>
      </w:r>
    </w:p>
    <w:p>
      <w:pPr>
        <w:pStyle w:val="Heading2"/>
        <w:spacing w:before="160" w:after="40"/>
      </w:pPr>
      <w:r>
        <w:t>Forsikring</w:t>
      </w:r>
    </w:p>
    <w:p>
      <w:pPr>
        <w:spacing w:after="100" w:line="269" w:lineRule="auto"/>
      </w:pPr>
      <w:r>
        <w:t>Som udgangspunkt er det forældre/værge, der skal sikre, at barnet er dækket af relevante private forsikringer. Kontakt ungdomsskolen, hvis du er i tvivl om konkrete forhold.</w:t>
      </w:r>
    </w:p>
    <w:p>
      <w:pPr>
        <w:pStyle w:val="Heading2"/>
        <w:spacing w:before="160" w:after="40"/>
      </w:pPr>
      <w:r>
        <w:t>Kontakt</w:t>
      </w:r>
    </w:p>
    <w:p>
      <w:pPr>
        <w:spacing w:after="100" w:line="269" w:lineRule="auto"/>
      </w:pPr>
      <w:r>
        <w:t>Du er altid velkommen til at kontakte [Ungdomsskolens navn] på [telefonnummer] / [mailadresse], hvis du har spørgsmål eller brug for hjælp.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[Ungdomsskolens navn] | Skabelon | Tilpas før publicering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235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